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05A8"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72A0">
        <w:rPr>
          <w:rFonts w:ascii="Arial" w:eastAsia="Times New Roman" w:hAnsi="Arial" w:cs="Arial"/>
          <w:b/>
          <w:bCs/>
          <w:sz w:val="24"/>
          <w:szCs w:val="24"/>
          <w:lang w:eastAsia="en-GB"/>
        </w:rPr>
        <w:t>Jenoptik</w:t>
      </w:r>
      <w:proofErr w:type="spellEnd"/>
    </w:p>
    <w:p w14:paraId="01FDE284"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b/>
          <w:bCs/>
          <w:sz w:val="20"/>
          <w:szCs w:val="20"/>
          <w:lang w:eastAsia="en-GB"/>
        </w:rPr>
        <w:t xml:space="preserve">Camberley based </w:t>
      </w:r>
      <w:proofErr w:type="spellStart"/>
      <w:r w:rsidRPr="003072A0">
        <w:rPr>
          <w:rFonts w:ascii="Arial" w:eastAsia="Times New Roman" w:hAnsi="Arial" w:cs="Arial"/>
          <w:b/>
          <w:bCs/>
          <w:sz w:val="20"/>
          <w:szCs w:val="20"/>
          <w:lang w:eastAsia="en-GB"/>
        </w:rPr>
        <w:t>Jenoptik</w:t>
      </w:r>
      <w:proofErr w:type="spellEnd"/>
      <w:r w:rsidRPr="003072A0">
        <w:rPr>
          <w:rFonts w:ascii="Arial" w:eastAsia="Times New Roman" w:hAnsi="Arial" w:cs="Arial"/>
          <w:b/>
          <w:bCs/>
          <w:sz w:val="20"/>
          <w:szCs w:val="20"/>
          <w:lang w:eastAsia="en-GB"/>
        </w:rPr>
        <w:t xml:space="preserve"> helps to improve air quality around strategic roads</w:t>
      </w:r>
    </w:p>
    <w:p w14:paraId="03E78566"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 xml:space="preserve">Wales is now operating a number of Air Quality enforcement systems, using innovative green SPECS Average Speed Cameras from Surrey based </w:t>
      </w:r>
      <w:proofErr w:type="spellStart"/>
      <w:r w:rsidRPr="003072A0">
        <w:rPr>
          <w:rFonts w:ascii="Arial" w:eastAsia="Times New Roman" w:hAnsi="Arial" w:cs="Arial"/>
          <w:sz w:val="20"/>
          <w:szCs w:val="20"/>
          <w:lang w:eastAsia="en-GB"/>
        </w:rPr>
        <w:t>Jenoptik</w:t>
      </w:r>
      <w:proofErr w:type="spellEnd"/>
      <w:r w:rsidRPr="003072A0">
        <w:rPr>
          <w:rFonts w:ascii="Arial" w:eastAsia="Times New Roman" w:hAnsi="Arial" w:cs="Arial"/>
          <w:sz w:val="20"/>
          <w:szCs w:val="20"/>
          <w:lang w:eastAsia="en-GB"/>
        </w:rPr>
        <w:t xml:space="preserve">. Using a fixed 50mph limit, speeds and congestion are managed along the length of the monitored routes, delivering safe and steady traffic flows. The measurable benefit is a reduction in NO2 emissions, with drops of between 37% and 46% measured at all sites, proving that simple measures can rapidly have a big impact on driver behaviour, delivering roads that are safer, smoother, </w:t>
      </w:r>
      <w:proofErr w:type="gramStart"/>
      <w:r w:rsidRPr="003072A0">
        <w:rPr>
          <w:rFonts w:ascii="Arial" w:eastAsia="Times New Roman" w:hAnsi="Arial" w:cs="Arial"/>
          <w:sz w:val="20"/>
          <w:szCs w:val="20"/>
          <w:lang w:eastAsia="en-GB"/>
        </w:rPr>
        <w:t>greener</w:t>
      </w:r>
      <w:proofErr w:type="gramEnd"/>
      <w:r w:rsidRPr="003072A0">
        <w:rPr>
          <w:rFonts w:ascii="Arial" w:eastAsia="Times New Roman" w:hAnsi="Arial" w:cs="Arial"/>
          <w:sz w:val="20"/>
          <w:szCs w:val="20"/>
          <w:lang w:eastAsia="en-GB"/>
        </w:rPr>
        <w:t xml:space="preserve"> and fairer.</w:t>
      </w:r>
    </w:p>
    <w:p w14:paraId="63F54A4F"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 xml:space="preserve">Average speed cameras are common across the UK, with more than two hundred </w:t>
      </w:r>
      <w:proofErr w:type="spellStart"/>
      <w:r w:rsidRPr="003072A0">
        <w:rPr>
          <w:rFonts w:ascii="Arial" w:eastAsia="Times New Roman" w:hAnsi="Arial" w:cs="Arial"/>
          <w:sz w:val="20"/>
          <w:szCs w:val="20"/>
          <w:lang w:eastAsia="en-GB"/>
        </w:rPr>
        <w:t>Jenoptik</w:t>
      </w:r>
      <w:proofErr w:type="spellEnd"/>
      <w:r w:rsidRPr="003072A0">
        <w:rPr>
          <w:rFonts w:ascii="Arial" w:eastAsia="Times New Roman" w:hAnsi="Arial" w:cs="Arial"/>
          <w:sz w:val="20"/>
          <w:szCs w:val="20"/>
          <w:lang w:eastAsia="en-GB"/>
        </w:rPr>
        <w:t xml:space="preserve"> SPECS systems in operation, but their locations are usually chosen at sites with a high number of serious collisions.  However, the schemes in Wales are at areas where reductions in speeds, along with smoother traffic flows, will see reduced emissions.</w:t>
      </w:r>
    </w:p>
    <w:p w14:paraId="5430A8A2"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Over the summer of 2019, the Welsh Government reduced speed limits to 50mph at five locations on its strategic network, though the limit was variable in some areas.</w:t>
      </w:r>
    </w:p>
    <w:p w14:paraId="69C227A4"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The locations were:</w:t>
      </w:r>
    </w:p>
    <w:p w14:paraId="5877A1C8" w14:textId="77777777" w:rsidR="003072A0" w:rsidRPr="003072A0" w:rsidRDefault="003072A0" w:rsidP="00307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 xml:space="preserve">A494 between the Wales/England border and St David’s Interchange Deeside - </w:t>
      </w:r>
      <w:proofErr w:type="spellStart"/>
      <w:r w:rsidRPr="003072A0">
        <w:rPr>
          <w:rFonts w:ascii="Arial" w:eastAsia="Times New Roman" w:hAnsi="Arial" w:cs="Arial"/>
          <w:sz w:val="20"/>
          <w:szCs w:val="20"/>
          <w:lang w:eastAsia="en-GB"/>
        </w:rPr>
        <w:t>Approx</w:t>
      </w:r>
      <w:proofErr w:type="spellEnd"/>
      <w:r w:rsidRPr="003072A0">
        <w:rPr>
          <w:rFonts w:ascii="Arial" w:eastAsia="Times New Roman" w:hAnsi="Arial" w:cs="Arial"/>
          <w:sz w:val="20"/>
          <w:szCs w:val="20"/>
          <w:lang w:eastAsia="en-GB"/>
        </w:rPr>
        <w:t xml:space="preserve"> 8km</w:t>
      </w:r>
    </w:p>
    <w:p w14:paraId="00866262" w14:textId="77777777" w:rsidR="003072A0" w:rsidRPr="003072A0" w:rsidRDefault="003072A0" w:rsidP="00307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 xml:space="preserve">A483 between junctions 5 and 6 Wrexham. </w:t>
      </w:r>
      <w:proofErr w:type="spellStart"/>
      <w:r w:rsidRPr="003072A0">
        <w:rPr>
          <w:rFonts w:ascii="Arial" w:eastAsia="Times New Roman" w:hAnsi="Arial" w:cs="Arial"/>
          <w:sz w:val="20"/>
          <w:szCs w:val="20"/>
          <w:lang w:eastAsia="en-GB"/>
        </w:rPr>
        <w:t>Approx</w:t>
      </w:r>
      <w:proofErr w:type="spellEnd"/>
      <w:r w:rsidRPr="003072A0">
        <w:rPr>
          <w:rFonts w:ascii="Arial" w:eastAsia="Times New Roman" w:hAnsi="Arial" w:cs="Arial"/>
          <w:sz w:val="20"/>
          <w:szCs w:val="20"/>
          <w:lang w:eastAsia="en-GB"/>
        </w:rPr>
        <w:t xml:space="preserve"> 2km</w:t>
      </w:r>
    </w:p>
    <w:p w14:paraId="3E78EC38" w14:textId="77777777" w:rsidR="003072A0" w:rsidRPr="003072A0" w:rsidRDefault="003072A0" w:rsidP="00307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 xml:space="preserve">M4 between junctions 41 and 42 Port Talbot. </w:t>
      </w:r>
      <w:proofErr w:type="spellStart"/>
      <w:r w:rsidRPr="003072A0">
        <w:rPr>
          <w:rFonts w:ascii="Arial" w:eastAsia="Times New Roman" w:hAnsi="Arial" w:cs="Arial"/>
          <w:sz w:val="20"/>
          <w:szCs w:val="20"/>
          <w:lang w:eastAsia="en-GB"/>
        </w:rPr>
        <w:t>Approx</w:t>
      </w:r>
      <w:proofErr w:type="spellEnd"/>
      <w:r w:rsidRPr="003072A0">
        <w:rPr>
          <w:rFonts w:ascii="Arial" w:eastAsia="Times New Roman" w:hAnsi="Arial" w:cs="Arial"/>
          <w:sz w:val="20"/>
          <w:szCs w:val="20"/>
          <w:lang w:eastAsia="en-GB"/>
        </w:rPr>
        <w:t xml:space="preserve"> 5km</w:t>
      </w:r>
    </w:p>
    <w:p w14:paraId="400AF70A" w14:textId="77777777" w:rsidR="003072A0" w:rsidRPr="003072A0" w:rsidRDefault="003072A0" w:rsidP="00307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 xml:space="preserve">A470 between Upper Boat and Pontypridd. </w:t>
      </w:r>
      <w:proofErr w:type="spellStart"/>
      <w:r w:rsidRPr="003072A0">
        <w:rPr>
          <w:rFonts w:ascii="Arial" w:eastAsia="Times New Roman" w:hAnsi="Arial" w:cs="Arial"/>
          <w:sz w:val="20"/>
          <w:szCs w:val="20"/>
          <w:lang w:eastAsia="en-GB"/>
        </w:rPr>
        <w:t>Approx</w:t>
      </w:r>
      <w:proofErr w:type="spellEnd"/>
      <w:r w:rsidRPr="003072A0">
        <w:rPr>
          <w:rFonts w:ascii="Arial" w:eastAsia="Times New Roman" w:hAnsi="Arial" w:cs="Arial"/>
          <w:sz w:val="20"/>
          <w:szCs w:val="20"/>
          <w:lang w:eastAsia="en-GB"/>
        </w:rPr>
        <w:t xml:space="preserve"> 5km</w:t>
      </w:r>
    </w:p>
    <w:p w14:paraId="7FB3FFA3" w14:textId="77777777" w:rsidR="003072A0" w:rsidRPr="003072A0" w:rsidRDefault="003072A0" w:rsidP="00307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 xml:space="preserve">M4 between junctions 25 and 26 Newport (variable speed). </w:t>
      </w:r>
      <w:proofErr w:type="spellStart"/>
      <w:r w:rsidRPr="003072A0">
        <w:rPr>
          <w:rFonts w:ascii="Arial" w:eastAsia="Times New Roman" w:hAnsi="Arial" w:cs="Arial"/>
          <w:sz w:val="20"/>
          <w:szCs w:val="20"/>
          <w:lang w:eastAsia="en-GB"/>
        </w:rPr>
        <w:t>Approx</w:t>
      </w:r>
      <w:proofErr w:type="spellEnd"/>
      <w:r w:rsidRPr="003072A0">
        <w:rPr>
          <w:rFonts w:ascii="Arial" w:eastAsia="Times New Roman" w:hAnsi="Arial" w:cs="Arial"/>
          <w:sz w:val="20"/>
          <w:szCs w:val="20"/>
          <w:lang w:eastAsia="en-GB"/>
        </w:rPr>
        <w:t xml:space="preserve"> 3km</w:t>
      </w:r>
    </w:p>
    <w:p w14:paraId="37631B95" w14:textId="77777777" w:rsidR="003072A0" w:rsidRPr="003072A0" w:rsidRDefault="003072A0" w:rsidP="00307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It also added signs to highlight the new speed limits and average speed cameras at four of the locations to monitor traffic speeds.</w:t>
      </w:r>
    </w:p>
    <w:p w14:paraId="7025F745"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Nitrogen dioxide levels in those areas have since fallen by between 37.2% and 47%, the Welsh Government said.</w:t>
      </w:r>
    </w:p>
    <w:p w14:paraId="7B8C1197"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The M4 scheme between junctions 25 and 26 will change from variable speed limit enforced by spot speed cameras to a permanent 50mph, although reports suggest enforcement could be delayed.</w:t>
      </w:r>
    </w:p>
    <w:p w14:paraId="478BD40D"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 xml:space="preserve">The other four schemes will be enforced using </w:t>
      </w:r>
      <w:proofErr w:type="spellStart"/>
      <w:r w:rsidRPr="003072A0">
        <w:rPr>
          <w:rFonts w:ascii="Arial" w:eastAsia="Times New Roman" w:hAnsi="Arial" w:cs="Arial"/>
          <w:sz w:val="20"/>
          <w:szCs w:val="20"/>
          <w:lang w:eastAsia="en-GB"/>
        </w:rPr>
        <w:t>Jenoptik</w:t>
      </w:r>
      <w:proofErr w:type="spellEnd"/>
      <w:r w:rsidRPr="003072A0">
        <w:rPr>
          <w:rFonts w:ascii="Arial" w:eastAsia="Times New Roman" w:hAnsi="Arial" w:cs="Arial"/>
          <w:sz w:val="20"/>
          <w:szCs w:val="20"/>
          <w:lang w:eastAsia="en-GB"/>
        </w:rPr>
        <w:t xml:space="preserve"> SPECS average speed cameras, which monitor the number plates of vehicles as they pass fixed points on the network to work out an average speed.</w:t>
      </w:r>
    </w:p>
    <w:p w14:paraId="5A52DCD9"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72A0">
        <w:rPr>
          <w:rFonts w:ascii="Arial" w:eastAsia="Times New Roman" w:hAnsi="Arial" w:cs="Arial"/>
          <w:sz w:val="20"/>
          <w:szCs w:val="20"/>
          <w:lang w:eastAsia="en-GB"/>
        </w:rPr>
        <w:t>Jenoptik</w:t>
      </w:r>
      <w:proofErr w:type="spellEnd"/>
      <w:r w:rsidRPr="003072A0">
        <w:rPr>
          <w:rFonts w:ascii="Arial" w:eastAsia="Times New Roman" w:hAnsi="Arial" w:cs="Arial"/>
          <w:sz w:val="20"/>
          <w:szCs w:val="20"/>
          <w:lang w:eastAsia="en-GB"/>
        </w:rPr>
        <w:t xml:space="preserve"> UK deputy managing director Geoff Collins: 'Statistics show that when installed as part of a casualty reduction scheme, average speed cameras are startlingly effective, significantly cutting the number of killed and seriously injured people.</w:t>
      </w:r>
    </w:p>
    <w:p w14:paraId="37EF60C7"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'However, they also lead to less speed variability and reduced emissions, meaning better air quality, so it is very forward-thinking of the Welsh Government to take advantage of their benefits in this way. The advantage is that average speed cameras have the support of drivers, with anecdotal evidence suggesting they are far more accepted and popular than spot-speed cameras.'</w:t>
      </w:r>
    </w:p>
    <w:p w14:paraId="75607401"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 xml:space="preserve">The Welsh Government said in a statement: 'We have a legal duty to comply with the Air Quality Standards Regulations (Wales) 2010, which sets an annual limit value for NO2 of 40 </w:t>
      </w:r>
      <w:proofErr w:type="spellStart"/>
      <w:r w:rsidRPr="003072A0">
        <w:rPr>
          <w:rFonts w:ascii="Arial" w:eastAsia="Times New Roman" w:hAnsi="Arial" w:cs="Arial"/>
          <w:sz w:val="20"/>
          <w:szCs w:val="20"/>
          <w:lang w:eastAsia="en-GB"/>
        </w:rPr>
        <w:t>μg</w:t>
      </w:r>
      <w:proofErr w:type="spellEnd"/>
      <w:r w:rsidRPr="003072A0">
        <w:rPr>
          <w:rFonts w:ascii="Arial" w:eastAsia="Times New Roman" w:hAnsi="Arial" w:cs="Arial"/>
          <w:sz w:val="20"/>
          <w:szCs w:val="20"/>
          <w:lang w:eastAsia="en-GB"/>
        </w:rPr>
        <w:t>/m3. Levels of NO2 as recorded by the national DEFRA Pollution Climate Mapping (PCM) model are above the legal limit at five locations on the Welsh Government’s motorway.'</w:t>
      </w:r>
    </w:p>
    <w:p w14:paraId="104F2FAB"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Deputy minister for climate change, Lee Waters, who has responsibility for transport policy as well, added that introducing the cameras will help Wales go 'further and faster' in cutting emissions.</w:t>
      </w:r>
    </w:p>
    <w:p w14:paraId="48E47CC6"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lastRenderedPageBreak/>
        <w:t>He said: 'It’s clear that the speed restrictions we’ve introduced on our most polluted roads are working - the results speak for themselves – but compliance with these limits is essential if we are to achieve the reductions we need to make in the shortest possible time.'</w:t>
      </w:r>
    </w:p>
    <w:p w14:paraId="0093A6FA"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Initially many of those caught breaking the limit may receive a warning letter, while the worst offenders will be fined, the police confirmed.</w:t>
      </w:r>
    </w:p>
    <w:p w14:paraId="3B797FA4"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Arial" w:eastAsia="Times New Roman" w:hAnsi="Arial" w:cs="Arial"/>
          <w:sz w:val="20"/>
          <w:szCs w:val="20"/>
          <w:lang w:eastAsia="en-GB"/>
        </w:rPr>
        <w:t>South Wales Police roads policing lead for Wales, assistant chief constable Mark Travis added: 'By implementing an advisory letter programme, we will be able to inform people of the importance of complying with the speed limit at these locations, whilst still prosecuting the most dangerous drivers.'</w:t>
      </w:r>
    </w:p>
    <w:p w14:paraId="3F22809C"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72A0">
        <w:rPr>
          <w:rFonts w:ascii="Arial" w:eastAsia="Times New Roman" w:hAnsi="Arial" w:cs="Arial"/>
          <w:sz w:val="20"/>
          <w:szCs w:val="20"/>
          <w:lang w:eastAsia="en-GB"/>
        </w:rPr>
        <w:t>Jenoptik</w:t>
      </w:r>
      <w:proofErr w:type="spellEnd"/>
      <w:r w:rsidRPr="003072A0">
        <w:rPr>
          <w:rFonts w:ascii="Arial" w:eastAsia="Times New Roman" w:hAnsi="Arial" w:cs="Arial"/>
          <w:sz w:val="20"/>
          <w:szCs w:val="20"/>
          <w:lang w:eastAsia="en-GB"/>
        </w:rPr>
        <w:t xml:space="preserve"> are based in Camberley, Surrey, where its team of specialist Research &amp; Development staff create </w:t>
      </w:r>
      <w:proofErr w:type="gramStart"/>
      <w:r w:rsidRPr="003072A0">
        <w:rPr>
          <w:rFonts w:ascii="Arial" w:eastAsia="Times New Roman" w:hAnsi="Arial" w:cs="Arial"/>
          <w:sz w:val="20"/>
          <w:szCs w:val="20"/>
          <w:lang w:eastAsia="en-GB"/>
        </w:rPr>
        <w:t>camera based</w:t>
      </w:r>
      <w:proofErr w:type="gramEnd"/>
      <w:r w:rsidRPr="003072A0">
        <w:rPr>
          <w:rFonts w:ascii="Arial" w:eastAsia="Times New Roman" w:hAnsi="Arial" w:cs="Arial"/>
          <w:sz w:val="20"/>
          <w:szCs w:val="20"/>
          <w:lang w:eastAsia="en-GB"/>
        </w:rPr>
        <w:t xml:space="preserve"> technologies for ANPR (Automatic Number Plate Recognition) solutions.  This experience goes right back to the invention and first application of ANPR in the late 1970s.</w:t>
      </w:r>
    </w:p>
    <w:p w14:paraId="29ACB14C" w14:textId="77777777" w:rsidR="003072A0" w:rsidRPr="003072A0" w:rsidRDefault="003072A0" w:rsidP="003072A0">
      <w:pPr>
        <w:spacing w:before="100" w:beforeAutospacing="1" w:after="100" w:afterAutospacing="1" w:line="240" w:lineRule="auto"/>
        <w:rPr>
          <w:rFonts w:ascii="Times New Roman" w:eastAsia="Times New Roman" w:hAnsi="Times New Roman" w:cs="Times New Roman"/>
          <w:sz w:val="24"/>
          <w:szCs w:val="24"/>
          <w:lang w:eastAsia="en-GB"/>
        </w:rPr>
      </w:pPr>
      <w:r w:rsidRPr="003072A0">
        <w:rPr>
          <w:rFonts w:ascii="Times New Roman" w:eastAsia="Times New Roman" w:hAnsi="Times New Roman" w:cs="Times New Roman"/>
          <w:sz w:val="24"/>
          <w:szCs w:val="24"/>
          <w:lang w:eastAsia="en-GB"/>
        </w:rPr>
        <w:t> </w:t>
      </w:r>
    </w:p>
    <w:p w14:paraId="2A19CD03" w14:textId="77777777" w:rsidR="0049578A" w:rsidRDefault="0049578A"/>
    <w:sectPr w:rsidR="00495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6D23"/>
    <w:multiLevelType w:val="multilevel"/>
    <w:tmpl w:val="4B9C20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2904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A0"/>
    <w:rsid w:val="003072A0"/>
    <w:rsid w:val="00495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59CE"/>
  <w15:chartTrackingRefBased/>
  <w15:docId w15:val="{C1160DD5-4AA7-456B-82AE-08A83160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2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7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Joslyn</dc:creator>
  <cp:keywords/>
  <dc:description/>
  <cp:lastModifiedBy>Hannah Joslyn</cp:lastModifiedBy>
  <cp:revision>1</cp:revision>
  <dcterms:created xsi:type="dcterms:W3CDTF">2022-06-07T10:30:00Z</dcterms:created>
  <dcterms:modified xsi:type="dcterms:W3CDTF">2022-06-07T10:31:00Z</dcterms:modified>
</cp:coreProperties>
</file>